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1F3" w:rsidRPr="00AB51F3" w:rsidRDefault="00AB51F3" w:rsidP="00AB51F3">
      <w:pPr>
        <w:pageBreakBefore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AB51F3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Dysk SSD – </w:t>
      </w:r>
      <w:r w:rsidR="00947072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38</w:t>
      </w:r>
      <w:r w:rsidRPr="00AB51F3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 sztuk</w:t>
      </w:r>
    </w:p>
    <w:tbl>
      <w:tblPr>
        <w:tblW w:w="1125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25"/>
        <w:gridCol w:w="5625"/>
      </w:tblGrid>
      <w:tr w:rsidR="00AB51F3" w:rsidRPr="00AB51F3" w:rsidTr="00312841">
        <w:trPr>
          <w:tblCellSpacing w:w="0" w:type="dxa"/>
        </w:trPr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B51F3" w:rsidRPr="00AB51F3" w:rsidRDefault="00AB51F3" w:rsidP="00AB51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przedmiotu zamówienia (minimalne wymagania)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B51F3" w:rsidRPr="00AB51F3" w:rsidRDefault="00AB51F3" w:rsidP="00AB51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proponowanego przez Wykonawcę urządzenia (oprogramowania nazwa, model, typ, parametry techniczne, inne…) – jeśli nie wskazano inaczej dopuszczalne jest wpisanie słowa „SPEŁNIA”</w:t>
            </w:r>
          </w:p>
        </w:tc>
      </w:tr>
      <w:tr w:rsidR="00AB51F3" w:rsidRPr="00AB51F3" w:rsidTr="00312841">
        <w:trPr>
          <w:tblCellSpacing w:w="0" w:type="dxa"/>
        </w:trPr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B51F3" w:rsidRPr="00AB51F3" w:rsidRDefault="00570FA5" w:rsidP="00E17C1F">
            <w:pPr>
              <w:pStyle w:val="Nagwek2"/>
              <w:rPr>
                <w:sz w:val="24"/>
                <w:szCs w:val="24"/>
              </w:rPr>
            </w:pPr>
            <w:bookmarkStart w:id="1" w:name="_Hlk468348617"/>
            <w:r>
              <w:rPr>
                <w:color w:val="000000"/>
                <w:sz w:val="24"/>
                <w:szCs w:val="24"/>
              </w:rPr>
              <w:t>Dysk SSD</w:t>
            </w:r>
            <w:r w:rsidR="00152506">
              <w:rPr>
                <w:b w:val="0"/>
                <w:color w:val="000000"/>
                <w:sz w:val="24"/>
                <w:szCs w:val="24"/>
              </w:rPr>
              <w:t xml:space="preserve"> spełni</w:t>
            </w:r>
            <w:r>
              <w:rPr>
                <w:b w:val="0"/>
                <w:color w:val="000000"/>
                <w:sz w:val="24"/>
                <w:szCs w:val="24"/>
              </w:rPr>
              <w:t>ający poniżej opisane parametry</w:t>
            </w:r>
          </w:p>
          <w:bookmarkEnd w:id="1"/>
          <w:p w:rsidR="00AB51F3" w:rsidRPr="00AB51F3" w:rsidRDefault="00AB51F3" w:rsidP="00AB51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pl-PL"/>
              </w:rPr>
              <w:t xml:space="preserve">W ofercie wymagane jest podanie </w:t>
            </w:r>
            <w:r w:rsidR="00E17C1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pl-PL"/>
              </w:rPr>
              <w:t>modelu oraz producenta (wpisać)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B51F3" w:rsidRPr="00AB51F3" w:rsidRDefault="00AB51F3" w:rsidP="00AB51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B51F3" w:rsidRPr="00AB51F3" w:rsidTr="00312841">
        <w:trPr>
          <w:tblCellSpacing w:w="0" w:type="dxa"/>
        </w:trPr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95B31" w:rsidRDefault="00E95B31" w:rsidP="00E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Dysk przeznaczony do użycia w komputerach stacjonarnych i przenośnych. </w:t>
            </w:r>
            <w:r w:rsidR="009C7C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Zaoferowany dysk musi pracować poprawnie w komputerach Dell </w:t>
            </w:r>
            <w:proofErr w:type="spellStart"/>
            <w:r w:rsidR="009C7C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Optiplex</w:t>
            </w:r>
            <w:proofErr w:type="spellEnd"/>
            <w:r w:rsidR="009C7C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980 MT oraz notebook Dell </w:t>
            </w:r>
            <w:proofErr w:type="spellStart"/>
            <w:r w:rsidR="009C7C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Vostro</w:t>
            </w:r>
            <w:proofErr w:type="spellEnd"/>
            <w:r w:rsidR="00F04E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3500</w:t>
            </w:r>
            <w:r w:rsidR="009C7C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pod systemami operacyjnymi Windows 7 prof. i Windows 10 prof.</w:t>
            </w:r>
          </w:p>
          <w:p w:rsidR="00E95B31" w:rsidRPr="00AB51F3" w:rsidRDefault="00E95B31" w:rsidP="00E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B51F3" w:rsidRPr="00AB51F3" w:rsidRDefault="00AB51F3" w:rsidP="00E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Obudowa</w:t>
            </w:r>
            <w:r w:rsidR="00B81A1B" w:rsidRPr="00E95B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, format: </w:t>
            </w: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2,5"</w:t>
            </w:r>
          </w:p>
          <w:p w:rsidR="00AB51F3" w:rsidRPr="00AB51F3" w:rsidRDefault="00AB51F3" w:rsidP="00E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Interfejs SATA 3.0 (6 </w:t>
            </w:r>
            <w:proofErr w:type="spellStart"/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Gb</w:t>
            </w:r>
            <w:proofErr w:type="spellEnd"/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/s) – kompatybilny wstecz z SATA 2.0 (3 </w:t>
            </w:r>
            <w:proofErr w:type="spellStart"/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Gb</w:t>
            </w:r>
            <w:proofErr w:type="spellEnd"/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/s)</w:t>
            </w:r>
          </w:p>
          <w:p w:rsidR="00AB51F3" w:rsidRPr="00E95B31" w:rsidRDefault="00AB51F3" w:rsidP="00E95B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Pojemność </w:t>
            </w:r>
            <w:r w:rsidR="00B81A1B" w:rsidRPr="00E95B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min. 2</w:t>
            </w:r>
            <w:r w:rsidR="00E17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 GB</w:t>
            </w:r>
          </w:p>
          <w:p w:rsidR="00B81A1B" w:rsidRPr="00E95B31" w:rsidRDefault="00B81A1B" w:rsidP="00E95B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95B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Maksymalna szybkość odczytu deklarowana przez producenta:</w:t>
            </w:r>
            <w:r w:rsidRPr="00E95B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ab/>
              <w:t>540 MB/s</w:t>
            </w:r>
          </w:p>
          <w:p w:rsidR="00B81A1B" w:rsidRPr="00E95B31" w:rsidRDefault="00B81A1B" w:rsidP="00E95B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95B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Maksymalna szybkość zapisu deklarowana przez producenta:</w:t>
            </w:r>
            <w:r w:rsidRPr="00E95B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ab/>
              <w:t>500 MB/s</w:t>
            </w:r>
          </w:p>
          <w:p w:rsidR="00AB51F3" w:rsidRPr="00AB51F3" w:rsidRDefault="00AB51F3" w:rsidP="00E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Narzędzia </w:t>
            </w:r>
            <w:r w:rsidR="00C2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typu</w:t>
            </w: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SMART monitorowanie niezawodności, statystyki dotyczące użycia, pozostały czas eksploatacji, równoważenie zużycia bloków pamięci, temperatura</w:t>
            </w:r>
          </w:p>
          <w:p w:rsidR="00AB51F3" w:rsidRPr="00AB51F3" w:rsidRDefault="00AB51F3" w:rsidP="00E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Średni czas bezawaryjnej pracy </w:t>
            </w:r>
            <w:r w:rsidR="00E95B31" w:rsidRPr="00E95B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deklarowany przez producenta min. </w:t>
            </w: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 mln godz.</w:t>
            </w:r>
          </w:p>
          <w:p w:rsidR="00E95B31" w:rsidRPr="00E95B31" w:rsidRDefault="00E95B31" w:rsidP="00E95B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  <w:p w:rsidR="00E95B31" w:rsidRDefault="00E95B31" w:rsidP="00E95B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Gwarancja – min 60 </w:t>
            </w:r>
            <w:proofErr w:type="spellStart"/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msc</w:t>
            </w:r>
            <w:proofErr w:type="spellEnd"/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:rsidR="00C237BD" w:rsidRDefault="00C237BD" w:rsidP="00C23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  <w:p w:rsidR="00AB51F3" w:rsidRPr="00AB51F3" w:rsidRDefault="00C237BD" w:rsidP="00C237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Należy podać dane serwisu (nazwa, tel. e-mail)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B51F3" w:rsidRPr="00AB51F3" w:rsidRDefault="00AB51F3" w:rsidP="00AB51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02347" w:rsidRPr="00AB51F3" w:rsidTr="0074097B">
        <w:trPr>
          <w:tblCellSpacing w:w="0" w:type="dxa"/>
        </w:trPr>
        <w:tc>
          <w:tcPr>
            <w:tcW w:w="112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02347" w:rsidRPr="00AB51F3" w:rsidRDefault="00B02347" w:rsidP="00AB51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02347" w:rsidRPr="00AB51F3" w:rsidTr="00D101BB">
        <w:trPr>
          <w:tblCellSpacing w:w="0" w:type="dxa"/>
        </w:trPr>
        <w:tc>
          <w:tcPr>
            <w:tcW w:w="112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02347" w:rsidRPr="00B02347" w:rsidRDefault="00B02347" w:rsidP="00B02347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  <w:p w:rsidR="00B02347" w:rsidRPr="00B02347" w:rsidRDefault="00B02347" w:rsidP="00B02347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023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 przypadku stwierdzenia  przez Zamawiającego problemów z poprawnością pracy dysków SSD z komputerami i laptopami opisanymi powyżej, Zamawiający  dopuszcza możliwość zaoferowania innych dysków, spełniających wszystkie wymagania opisane w SIWZ.</w:t>
            </w:r>
          </w:p>
          <w:p w:rsidR="00B02347" w:rsidRPr="00AB51F3" w:rsidRDefault="00B02347" w:rsidP="00AB51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12841" w:rsidRPr="00AB51F3" w:rsidRDefault="00312841" w:rsidP="00312841">
      <w:pPr>
        <w:pageBreakBefore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51F3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lastRenderedPageBreak/>
        <w:t xml:space="preserve">Dysk SSD – </w:t>
      </w:r>
      <w:r w:rsidRPr="00E95B31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2</w:t>
      </w:r>
      <w:r w:rsidRPr="00AB51F3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 sztuk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i</w:t>
      </w:r>
    </w:p>
    <w:tbl>
      <w:tblPr>
        <w:tblW w:w="1125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25"/>
        <w:gridCol w:w="5625"/>
      </w:tblGrid>
      <w:tr w:rsidR="00312841" w:rsidRPr="00AB51F3" w:rsidTr="00312841">
        <w:trPr>
          <w:tblCellSpacing w:w="0" w:type="dxa"/>
        </w:trPr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B51F3" w:rsidRPr="00AB51F3" w:rsidRDefault="00312841" w:rsidP="008F071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przedmiotu zamówienia (minimalne wymagania)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B51F3" w:rsidRPr="00AB51F3" w:rsidRDefault="00312841" w:rsidP="008F071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proponowanego przez Wykonawcę urządzenia (oprogramowania nazwa, model, typ, parametry techniczne, inne…) – jeśli nie wskazano inaczej dopuszczalne jest wpisanie słowa „SPEŁNIA”</w:t>
            </w:r>
          </w:p>
        </w:tc>
      </w:tr>
      <w:tr w:rsidR="00312841" w:rsidRPr="00AB51F3" w:rsidTr="00312841">
        <w:trPr>
          <w:tblCellSpacing w:w="0" w:type="dxa"/>
        </w:trPr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570FA5" w:rsidRPr="00AB51F3" w:rsidRDefault="00570FA5" w:rsidP="00570FA5">
            <w:pPr>
              <w:pStyle w:val="Nagwek2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Dysk SSD</w:t>
            </w:r>
            <w:r>
              <w:rPr>
                <w:b w:val="0"/>
                <w:color w:val="000000"/>
                <w:sz w:val="24"/>
                <w:szCs w:val="24"/>
              </w:rPr>
              <w:t xml:space="preserve"> spełniający poniżej opisane parametry</w:t>
            </w:r>
          </w:p>
          <w:p w:rsidR="00AB51F3" w:rsidRPr="00AB51F3" w:rsidRDefault="00312841" w:rsidP="008F071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pl-PL"/>
              </w:rPr>
              <w:t xml:space="preserve">W ofercie wymagane jest podanie modelu oraz producenta (wpisać) 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B51F3" w:rsidRPr="00AB51F3" w:rsidRDefault="00AB51F3" w:rsidP="008F071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12841" w:rsidRPr="00AB51F3" w:rsidTr="00312841">
        <w:trPr>
          <w:tblCellSpacing w:w="0" w:type="dxa"/>
        </w:trPr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12841" w:rsidRDefault="00312841" w:rsidP="008F0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Dysk przeznaczony do użycia w komputerach stacjonarnych i przenośnych. </w:t>
            </w:r>
          </w:p>
          <w:p w:rsidR="00312841" w:rsidRPr="00AB51F3" w:rsidRDefault="00312841" w:rsidP="008F0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12841" w:rsidRPr="00AB51F3" w:rsidRDefault="00312841" w:rsidP="008F0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Obudowa</w:t>
            </w:r>
            <w:r w:rsidRPr="00E95B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, format: </w:t>
            </w: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2,5"</w:t>
            </w:r>
          </w:p>
          <w:p w:rsidR="00312841" w:rsidRPr="00AB51F3" w:rsidRDefault="00312841" w:rsidP="008F0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Interfejs SATA 3.0 (6 </w:t>
            </w:r>
            <w:proofErr w:type="spellStart"/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Gb</w:t>
            </w:r>
            <w:proofErr w:type="spellEnd"/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/s) – kompatybilny wstecz z SATA 2.0 (3 </w:t>
            </w:r>
            <w:proofErr w:type="spellStart"/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Gb</w:t>
            </w:r>
            <w:proofErr w:type="spellEnd"/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/s)</w:t>
            </w:r>
          </w:p>
          <w:p w:rsidR="00312841" w:rsidRPr="00E95B31" w:rsidRDefault="00312841" w:rsidP="008F07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Pojemność </w:t>
            </w:r>
            <w:r w:rsidRPr="00E95B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min. </w:t>
            </w:r>
            <w:r w:rsidR="009470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48</w:t>
            </w: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 GB</w:t>
            </w:r>
          </w:p>
          <w:p w:rsidR="00312841" w:rsidRPr="00E95B31" w:rsidRDefault="00312841" w:rsidP="008F07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95B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Maksymalna szybkość odczytu deklarowana przez producenta:</w:t>
            </w:r>
            <w:r w:rsidRPr="00E95B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ab/>
              <w:t>540 MB/s</w:t>
            </w:r>
          </w:p>
          <w:p w:rsidR="00312841" w:rsidRPr="00E95B31" w:rsidRDefault="00312841" w:rsidP="008F07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95B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Maksymalna szybkość zapisu deklarowana przez producenta:</w:t>
            </w:r>
            <w:r w:rsidRPr="00E95B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ab/>
              <w:t>500 MB/s</w:t>
            </w:r>
          </w:p>
          <w:p w:rsidR="00312841" w:rsidRPr="00AB51F3" w:rsidRDefault="00312841" w:rsidP="008F0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Narzędzia </w:t>
            </w:r>
            <w:r w:rsidR="00C23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typu</w:t>
            </w: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SMART monitorowanie niezawodności, statystyki dotyczące użycia, pozostały czas eksploatacji, równoważenie zużycia bloków pamięci, temperatura</w:t>
            </w:r>
          </w:p>
          <w:p w:rsidR="00312841" w:rsidRPr="00AB51F3" w:rsidRDefault="00312841" w:rsidP="008F0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Średni czas bezawaryjnej pracy </w:t>
            </w:r>
            <w:r w:rsidRPr="00E95B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deklarowany przez producenta min. </w:t>
            </w: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 mln godz.</w:t>
            </w:r>
          </w:p>
          <w:p w:rsidR="00312841" w:rsidRPr="00E95B31" w:rsidRDefault="00312841" w:rsidP="008F07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  <w:p w:rsidR="00312841" w:rsidRDefault="00312841" w:rsidP="008F07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Gwarancja – min 60 </w:t>
            </w:r>
            <w:proofErr w:type="spellStart"/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msc</w:t>
            </w:r>
            <w:proofErr w:type="spellEnd"/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:rsidR="002808D5" w:rsidRDefault="002808D5" w:rsidP="00280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  <w:p w:rsidR="00AB51F3" w:rsidRPr="00AB51F3" w:rsidRDefault="002808D5" w:rsidP="00280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B51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Należy podać dane serwisu (nazwa, tel. e-mail)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B51F3" w:rsidRPr="00AB51F3" w:rsidRDefault="00AB51F3" w:rsidP="008F071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14B01" w:rsidRDefault="00514B01" w:rsidP="00514B01">
      <w:pPr>
        <w:tabs>
          <w:tab w:val="left" w:pos="567"/>
        </w:tabs>
        <w:spacing w:after="0" w:line="240" w:lineRule="auto"/>
        <w:jc w:val="both"/>
        <w:rPr>
          <w:rFonts w:ascii="Calibri" w:eastAsia="Times New Roman" w:hAnsi="Calibri" w:cs="Times New Roman"/>
          <w:lang w:eastAsia="x-none"/>
        </w:rPr>
      </w:pPr>
    </w:p>
    <w:p w:rsidR="00B64481" w:rsidRPr="00514B01" w:rsidRDefault="00B64481">
      <w:pPr>
        <w:rPr>
          <w:rFonts w:ascii="Times New Roman" w:hAnsi="Times New Roman" w:cs="Times New Roman"/>
          <w:lang w:val="x-none"/>
        </w:rPr>
      </w:pPr>
    </w:p>
    <w:sectPr w:rsidR="00B64481" w:rsidRPr="00514B01" w:rsidSect="00AB51F3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83B29"/>
    <w:multiLevelType w:val="multilevel"/>
    <w:tmpl w:val="939E9CF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1F3"/>
    <w:rsid w:val="00121D8C"/>
    <w:rsid w:val="00152506"/>
    <w:rsid w:val="00233BFA"/>
    <w:rsid w:val="002808D5"/>
    <w:rsid w:val="002A1C98"/>
    <w:rsid w:val="002E355F"/>
    <w:rsid w:val="00312841"/>
    <w:rsid w:val="00514B01"/>
    <w:rsid w:val="00570FA5"/>
    <w:rsid w:val="008351BA"/>
    <w:rsid w:val="00947072"/>
    <w:rsid w:val="009C7C37"/>
    <w:rsid w:val="00A823FC"/>
    <w:rsid w:val="00AB51F3"/>
    <w:rsid w:val="00AD31F0"/>
    <w:rsid w:val="00B02347"/>
    <w:rsid w:val="00B64481"/>
    <w:rsid w:val="00B81A1B"/>
    <w:rsid w:val="00C237BD"/>
    <w:rsid w:val="00D37468"/>
    <w:rsid w:val="00E17C1F"/>
    <w:rsid w:val="00E95B31"/>
    <w:rsid w:val="00F0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E17C1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B51F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17C1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E17C1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B51F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17C1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83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Tadeusz Zamęta</dc:creator>
  <cp:lastModifiedBy>Marta Płatek</cp:lastModifiedBy>
  <cp:revision>2</cp:revision>
  <dcterms:created xsi:type="dcterms:W3CDTF">2016-12-20T12:54:00Z</dcterms:created>
  <dcterms:modified xsi:type="dcterms:W3CDTF">2016-12-20T12:54:00Z</dcterms:modified>
</cp:coreProperties>
</file>